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9F9" w:rsidRPr="00DF49F9" w:rsidRDefault="00B91767" w:rsidP="00DF49F9">
      <w:pPr>
        <w:spacing w:line="480" w:lineRule="auto"/>
        <w:rPr>
          <w:rFonts w:ascii="Times New Roman" w:hAnsi="Times New Roman" w:cs="Times New Roman"/>
          <w:sz w:val="24"/>
          <w:szCs w:val="24"/>
        </w:rPr>
      </w:pPr>
      <w:r w:rsidRPr="00DF49F9">
        <w:rPr>
          <w:rFonts w:ascii="Times New Roman" w:hAnsi="Times New Roman" w:cs="Times New Roman"/>
          <w:sz w:val="24"/>
          <w:szCs w:val="24"/>
        </w:rPr>
        <w:tab/>
      </w:r>
    </w:p>
    <w:p w:rsidR="00DF49F9" w:rsidRPr="00DF49F9" w:rsidRDefault="00DF49F9" w:rsidP="00DF49F9">
      <w:pPr>
        <w:spacing w:line="480" w:lineRule="auto"/>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r w:rsidRPr="00DF49F9">
        <w:rPr>
          <w:rFonts w:ascii="Times New Roman" w:hAnsi="Times New Roman" w:cs="Times New Roman"/>
          <w:sz w:val="24"/>
          <w:szCs w:val="24"/>
        </w:rPr>
        <w:t>Name</w:t>
      </w:r>
    </w:p>
    <w:p w:rsidR="00DF49F9" w:rsidRPr="00DF49F9" w:rsidRDefault="00DF49F9" w:rsidP="00DF49F9">
      <w:pPr>
        <w:spacing w:line="480" w:lineRule="auto"/>
        <w:jc w:val="center"/>
        <w:rPr>
          <w:rFonts w:ascii="Times New Roman" w:hAnsi="Times New Roman" w:cs="Times New Roman"/>
          <w:sz w:val="24"/>
          <w:szCs w:val="24"/>
        </w:rPr>
      </w:pPr>
      <w:r w:rsidRPr="00DF49F9">
        <w:rPr>
          <w:rFonts w:ascii="Times New Roman" w:hAnsi="Times New Roman" w:cs="Times New Roman"/>
          <w:sz w:val="24"/>
          <w:szCs w:val="24"/>
        </w:rPr>
        <w:t>Institution</w:t>
      </w:r>
    </w:p>
    <w:p w:rsidR="00DF49F9" w:rsidRPr="00DF49F9" w:rsidRDefault="00DF49F9" w:rsidP="00DF49F9">
      <w:pPr>
        <w:spacing w:line="480" w:lineRule="auto"/>
        <w:jc w:val="center"/>
        <w:rPr>
          <w:rFonts w:ascii="Times New Roman" w:hAnsi="Times New Roman" w:cs="Times New Roman"/>
          <w:sz w:val="24"/>
          <w:szCs w:val="24"/>
        </w:rPr>
      </w:pPr>
      <w:r w:rsidRPr="00DF49F9">
        <w:rPr>
          <w:rFonts w:ascii="Times New Roman" w:hAnsi="Times New Roman" w:cs="Times New Roman"/>
          <w:sz w:val="24"/>
          <w:szCs w:val="24"/>
        </w:rPr>
        <w:t>Date</w:t>
      </w:r>
    </w:p>
    <w:p w:rsidR="00DF49F9" w:rsidRPr="00DF49F9" w:rsidRDefault="00DF49F9" w:rsidP="00DF49F9">
      <w:pPr>
        <w:spacing w:line="480" w:lineRule="auto"/>
        <w:jc w:val="center"/>
        <w:rPr>
          <w:rFonts w:ascii="Times New Roman" w:hAnsi="Times New Roman" w:cs="Times New Roman"/>
          <w:sz w:val="24"/>
          <w:szCs w:val="24"/>
        </w:rPr>
      </w:pPr>
      <w:r w:rsidRPr="00DF49F9">
        <w:rPr>
          <w:rFonts w:ascii="Times New Roman" w:hAnsi="Times New Roman" w:cs="Times New Roman"/>
          <w:sz w:val="24"/>
          <w:szCs w:val="24"/>
        </w:rPr>
        <w:t>Adapting to change</w:t>
      </w: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jc w:val="center"/>
        <w:rPr>
          <w:rFonts w:ascii="Times New Roman" w:hAnsi="Times New Roman" w:cs="Times New Roman"/>
          <w:sz w:val="24"/>
          <w:szCs w:val="24"/>
        </w:rPr>
      </w:pPr>
    </w:p>
    <w:p w:rsidR="00DF49F9" w:rsidRPr="00DF49F9" w:rsidRDefault="00DF49F9" w:rsidP="00DF49F9">
      <w:pPr>
        <w:spacing w:line="480" w:lineRule="auto"/>
        <w:rPr>
          <w:rFonts w:ascii="Times New Roman" w:hAnsi="Times New Roman" w:cs="Times New Roman"/>
          <w:sz w:val="24"/>
          <w:szCs w:val="24"/>
        </w:rPr>
      </w:pPr>
    </w:p>
    <w:p w:rsidR="00DF49F9" w:rsidRPr="00DF49F9" w:rsidRDefault="00DF49F9" w:rsidP="00DF49F9">
      <w:pPr>
        <w:spacing w:line="480" w:lineRule="auto"/>
        <w:ind w:firstLine="720"/>
        <w:rPr>
          <w:rFonts w:ascii="Times New Roman" w:hAnsi="Times New Roman" w:cs="Times New Roman"/>
          <w:sz w:val="24"/>
          <w:szCs w:val="24"/>
        </w:rPr>
      </w:pPr>
    </w:p>
    <w:p w:rsidR="00DF49F9" w:rsidRPr="00DF49F9" w:rsidRDefault="00DF49F9" w:rsidP="00DF49F9">
      <w:pPr>
        <w:spacing w:line="480" w:lineRule="auto"/>
        <w:ind w:firstLine="720"/>
        <w:rPr>
          <w:rFonts w:ascii="Times New Roman" w:hAnsi="Times New Roman" w:cs="Times New Roman"/>
          <w:sz w:val="24"/>
          <w:szCs w:val="24"/>
        </w:rPr>
      </w:pPr>
    </w:p>
    <w:p w:rsidR="00B91767" w:rsidRPr="00DF49F9" w:rsidRDefault="00B91767" w:rsidP="00DF49F9">
      <w:pPr>
        <w:spacing w:line="480" w:lineRule="auto"/>
        <w:ind w:firstLine="720"/>
        <w:rPr>
          <w:rFonts w:ascii="Times New Roman" w:hAnsi="Times New Roman" w:cs="Times New Roman"/>
          <w:sz w:val="24"/>
          <w:szCs w:val="24"/>
        </w:rPr>
      </w:pPr>
      <w:r w:rsidRPr="00DF49F9">
        <w:rPr>
          <w:rFonts w:ascii="Times New Roman" w:hAnsi="Times New Roman" w:cs="Times New Roman"/>
          <w:sz w:val="24"/>
          <w:szCs w:val="24"/>
        </w:rPr>
        <w:lastRenderedPageBreak/>
        <w:t xml:space="preserve">Change is inevitable in every business organization whether it is within our control or not, we need to adjust. The first way for me and others to prepare to adapt to change is to keep learning and building skills. </w:t>
      </w:r>
      <w:r w:rsidR="00DF49F9">
        <w:rPr>
          <w:rFonts w:ascii="Times New Roman" w:hAnsi="Times New Roman" w:cs="Times New Roman"/>
          <w:sz w:val="24"/>
          <w:szCs w:val="24"/>
        </w:rPr>
        <w:t>“</w:t>
      </w:r>
      <w:r w:rsidRPr="00DF49F9">
        <w:rPr>
          <w:rFonts w:ascii="Times New Roman" w:hAnsi="Times New Roman" w:cs="Times New Roman"/>
          <w:sz w:val="24"/>
          <w:szCs w:val="24"/>
        </w:rPr>
        <w:t>Adapting to change may require the use of other skills that one is yet to master, or some skills become outdated hence need to build many skills.</w:t>
      </w:r>
      <w:r w:rsidR="00DF49F9">
        <w:rPr>
          <w:rFonts w:ascii="Times New Roman" w:hAnsi="Times New Roman" w:cs="Times New Roman"/>
          <w:sz w:val="24"/>
          <w:szCs w:val="24"/>
        </w:rPr>
        <w:t>” (</w:t>
      </w:r>
      <w:r w:rsidR="00DF49F9" w:rsidRPr="00DF49F9">
        <w:rPr>
          <w:rFonts w:ascii="Times New Roman" w:eastAsia="Arial Unicode MS" w:hAnsi="Times New Roman" w:cs="Times New Roman"/>
          <w:color w:val="000000"/>
          <w:sz w:val="24"/>
          <w:szCs w:val="24"/>
          <w:shd w:val="clear" w:color="auto" w:fill="FFFFFF"/>
        </w:rPr>
        <w:t>Selart,</w:t>
      </w:r>
      <w:r w:rsidR="00DF49F9">
        <w:rPr>
          <w:rFonts w:ascii="Times New Roman" w:eastAsia="Arial Unicode MS" w:hAnsi="Times New Roman" w:cs="Times New Roman"/>
          <w:color w:val="000000"/>
          <w:sz w:val="24"/>
          <w:szCs w:val="24"/>
          <w:shd w:val="clear" w:color="auto" w:fill="FFFFFF"/>
        </w:rPr>
        <w:t xml:space="preserve"> 2010</w:t>
      </w:r>
      <w:r w:rsidR="00DF49F9">
        <w:rPr>
          <w:rFonts w:ascii="Times New Roman" w:hAnsi="Times New Roman" w:cs="Times New Roman"/>
          <w:sz w:val="24"/>
          <w:szCs w:val="24"/>
        </w:rPr>
        <w:t>)</w:t>
      </w:r>
      <w:r w:rsidRPr="00DF49F9">
        <w:rPr>
          <w:rFonts w:ascii="Times New Roman" w:hAnsi="Times New Roman" w:cs="Times New Roman"/>
          <w:sz w:val="24"/>
          <w:szCs w:val="24"/>
        </w:rPr>
        <w:t xml:space="preserve"> In order to maintain value in an organization learning should be a continuous process. The second way is by being conscious of the situation; this is by always knowing what is happening in the organization and what changes are happening. By doing this you will be able to prepare and anticipate change. The third way is by understanding change and by being willing and flexible to embrace it. </w:t>
      </w:r>
      <w:r w:rsidR="00DF49F9">
        <w:rPr>
          <w:rFonts w:ascii="Times New Roman" w:hAnsi="Times New Roman" w:cs="Times New Roman"/>
          <w:sz w:val="24"/>
          <w:szCs w:val="24"/>
        </w:rPr>
        <w:t>“</w:t>
      </w:r>
      <w:r w:rsidRPr="00DF49F9">
        <w:rPr>
          <w:rFonts w:ascii="Times New Roman" w:hAnsi="Times New Roman" w:cs="Times New Roman"/>
          <w:sz w:val="24"/>
          <w:szCs w:val="24"/>
        </w:rPr>
        <w:t>This entails recognize the possibilities generated by change and exploit them.</w:t>
      </w:r>
      <w:r w:rsidR="00DF49F9">
        <w:rPr>
          <w:rFonts w:ascii="Times New Roman" w:hAnsi="Times New Roman" w:cs="Times New Roman"/>
          <w:sz w:val="24"/>
          <w:szCs w:val="24"/>
        </w:rPr>
        <w:t>”</w:t>
      </w:r>
      <w:r w:rsidRPr="00DF49F9">
        <w:rPr>
          <w:rFonts w:ascii="Times New Roman" w:hAnsi="Times New Roman" w:cs="Times New Roman"/>
          <w:sz w:val="24"/>
          <w:szCs w:val="24"/>
        </w:rPr>
        <w:t xml:space="preserve"> (Daft, 2011)</w:t>
      </w:r>
    </w:p>
    <w:p w:rsidR="00B91767" w:rsidRPr="00DF49F9" w:rsidRDefault="00B91767" w:rsidP="00DF49F9">
      <w:pPr>
        <w:spacing w:line="480" w:lineRule="auto"/>
        <w:ind w:firstLine="720"/>
        <w:rPr>
          <w:rFonts w:ascii="Times New Roman" w:hAnsi="Times New Roman" w:cs="Times New Roman"/>
          <w:sz w:val="24"/>
          <w:szCs w:val="24"/>
        </w:rPr>
      </w:pPr>
      <w:r w:rsidRPr="00DF49F9">
        <w:rPr>
          <w:rFonts w:ascii="Times New Roman" w:hAnsi="Times New Roman" w:cs="Times New Roman"/>
          <w:sz w:val="24"/>
          <w:szCs w:val="24"/>
        </w:rPr>
        <w:t>Another way of adapting to change is making sure you are adding value to the organization in that, productivity is higher than the organizational cost.  “Embracing technological change and learning how it is used is another way of adapting to change.” (Daft, 2011) Also, by learning to live with uncertainty you should be able to invent and adapt to unforeseen conditions that will give significant abilities to boost your career. Finally, adapting to change is by knowing the customers' needs and if their needs change you should be aware and constantly improve the provision of those services. Having an entrepreneurial attitude is also another way of adapting change because it helps cut costs, make sure the customers are satisfied and increase productivity.</w:t>
      </w:r>
      <w:r w:rsidR="00DF49F9">
        <w:rPr>
          <w:rFonts w:ascii="Times New Roman" w:hAnsi="Times New Roman" w:cs="Times New Roman"/>
          <w:sz w:val="24"/>
          <w:szCs w:val="24"/>
        </w:rPr>
        <w:t xml:space="preserve"> (</w:t>
      </w:r>
      <w:r w:rsidR="00DF49F9" w:rsidRPr="00DF49F9">
        <w:rPr>
          <w:rFonts w:ascii="Times New Roman" w:eastAsia="Arial Unicode MS" w:hAnsi="Times New Roman" w:cs="Times New Roman"/>
          <w:color w:val="000000"/>
          <w:sz w:val="24"/>
          <w:szCs w:val="24"/>
          <w:shd w:val="clear" w:color="auto" w:fill="FFFFFF"/>
        </w:rPr>
        <w:t>Wang,</w:t>
      </w:r>
      <w:r w:rsidR="00DF49F9">
        <w:rPr>
          <w:rFonts w:ascii="Times New Roman" w:eastAsia="Arial Unicode MS" w:hAnsi="Times New Roman" w:cs="Times New Roman"/>
          <w:color w:val="000000"/>
          <w:sz w:val="24"/>
          <w:szCs w:val="24"/>
          <w:shd w:val="clear" w:color="auto" w:fill="FFFFFF"/>
        </w:rPr>
        <w:t xml:space="preserve"> 2010</w:t>
      </w:r>
      <w:r w:rsidR="00DF49F9">
        <w:rPr>
          <w:rFonts w:ascii="Times New Roman" w:hAnsi="Times New Roman" w:cs="Times New Roman"/>
          <w:sz w:val="24"/>
          <w:szCs w:val="24"/>
        </w:rPr>
        <w:t>)</w:t>
      </w:r>
    </w:p>
    <w:p w:rsidR="00B91767" w:rsidRPr="00DF49F9" w:rsidRDefault="00B91767" w:rsidP="00DF49F9">
      <w:pPr>
        <w:spacing w:line="480" w:lineRule="auto"/>
        <w:rPr>
          <w:rFonts w:ascii="Times New Roman" w:hAnsi="Times New Roman" w:cs="Times New Roman"/>
          <w:sz w:val="24"/>
          <w:szCs w:val="24"/>
        </w:rPr>
      </w:pPr>
    </w:p>
    <w:p w:rsidR="00B91767" w:rsidRPr="00DF49F9" w:rsidRDefault="00B91767" w:rsidP="00DF49F9">
      <w:pPr>
        <w:spacing w:line="480" w:lineRule="auto"/>
        <w:rPr>
          <w:rFonts w:ascii="Times New Roman" w:hAnsi="Times New Roman" w:cs="Times New Roman"/>
          <w:sz w:val="24"/>
          <w:szCs w:val="24"/>
        </w:rPr>
      </w:pPr>
    </w:p>
    <w:p w:rsidR="00DF49F9" w:rsidRPr="00DF49F9" w:rsidRDefault="00DF49F9" w:rsidP="00DF49F9">
      <w:pPr>
        <w:spacing w:line="480" w:lineRule="auto"/>
        <w:rPr>
          <w:rFonts w:ascii="Times New Roman" w:hAnsi="Times New Roman" w:cs="Times New Roman"/>
          <w:sz w:val="24"/>
          <w:szCs w:val="24"/>
        </w:rPr>
      </w:pPr>
    </w:p>
    <w:p w:rsidR="00B91767" w:rsidRPr="00DF49F9" w:rsidRDefault="00B91767" w:rsidP="00DF49F9">
      <w:pPr>
        <w:spacing w:line="480" w:lineRule="auto"/>
        <w:jc w:val="center"/>
        <w:rPr>
          <w:rFonts w:ascii="Times New Roman" w:hAnsi="Times New Roman" w:cs="Times New Roman"/>
          <w:sz w:val="24"/>
          <w:szCs w:val="24"/>
        </w:rPr>
      </w:pPr>
      <w:r w:rsidRPr="00DF49F9">
        <w:rPr>
          <w:rFonts w:ascii="Times New Roman" w:hAnsi="Times New Roman" w:cs="Times New Roman"/>
          <w:sz w:val="24"/>
          <w:szCs w:val="24"/>
        </w:rPr>
        <w:lastRenderedPageBreak/>
        <w:t>References</w:t>
      </w:r>
    </w:p>
    <w:p w:rsidR="00B91767" w:rsidRPr="00DF49F9" w:rsidRDefault="00B91767" w:rsidP="00DF49F9">
      <w:pPr>
        <w:pBdr>
          <w:bottom w:val="single" w:sz="6" w:space="1" w:color="auto"/>
        </w:pBdr>
        <w:spacing w:after="0" w:line="480" w:lineRule="auto"/>
        <w:jc w:val="center"/>
        <w:rPr>
          <w:rFonts w:ascii="Times New Roman" w:eastAsia="Times New Roman" w:hAnsi="Times New Roman" w:cs="Times New Roman"/>
          <w:vanish/>
          <w:sz w:val="24"/>
          <w:szCs w:val="24"/>
        </w:rPr>
      </w:pPr>
      <w:r w:rsidRPr="00DF49F9">
        <w:rPr>
          <w:rFonts w:ascii="Times New Roman" w:eastAsia="Times New Roman" w:hAnsi="Times New Roman" w:cs="Times New Roman"/>
          <w:vanish/>
          <w:sz w:val="24"/>
          <w:szCs w:val="24"/>
        </w:rPr>
        <w:t>Top of Form</w:t>
      </w:r>
    </w:p>
    <w:p w:rsidR="00B91767" w:rsidRPr="00DF49F9" w:rsidRDefault="00B91767" w:rsidP="00DF49F9">
      <w:pPr>
        <w:shd w:val="clear" w:color="auto" w:fill="FFFFFF"/>
        <w:spacing w:after="0" w:line="480" w:lineRule="auto"/>
        <w:rPr>
          <w:rFonts w:ascii="Times New Roman" w:eastAsia="Arial Unicode MS" w:hAnsi="Times New Roman" w:cs="Times New Roman"/>
          <w:color w:val="000000"/>
          <w:sz w:val="24"/>
          <w:szCs w:val="24"/>
        </w:rPr>
      </w:pPr>
      <w:r w:rsidRPr="00DF49F9">
        <w:rPr>
          <w:rFonts w:ascii="Times New Roman" w:eastAsia="Arial Unicode MS" w:hAnsi="Times New Roman" w:cs="Times New Roman"/>
          <w:color w:val="000000"/>
          <w:sz w:val="24"/>
          <w:szCs w:val="24"/>
        </w:rPr>
        <w:t>Daft, R. L. (2011). </w:t>
      </w:r>
      <w:r w:rsidRPr="00DF49F9">
        <w:rPr>
          <w:rFonts w:ascii="Times New Roman" w:eastAsia="Arial Unicode MS" w:hAnsi="Times New Roman" w:cs="Times New Roman"/>
          <w:i/>
          <w:iCs/>
          <w:color w:val="000000"/>
          <w:sz w:val="24"/>
          <w:szCs w:val="24"/>
        </w:rPr>
        <w:t>Understanding management</w:t>
      </w:r>
      <w:r w:rsidRPr="00DF49F9">
        <w:rPr>
          <w:rFonts w:ascii="Times New Roman" w:eastAsia="Arial Unicode MS" w:hAnsi="Times New Roman" w:cs="Times New Roman"/>
          <w:color w:val="000000"/>
          <w:sz w:val="24"/>
          <w:szCs w:val="24"/>
        </w:rPr>
        <w:t>. Mason, OH: South-Western Cengage Learning.</w:t>
      </w:r>
    </w:p>
    <w:p w:rsidR="00DF49F9" w:rsidRPr="00DF49F9" w:rsidRDefault="00DF49F9" w:rsidP="00DF49F9">
      <w:pPr>
        <w:shd w:val="clear" w:color="auto" w:fill="FFFFFF"/>
        <w:spacing w:after="0" w:line="480" w:lineRule="auto"/>
        <w:rPr>
          <w:rFonts w:ascii="Times New Roman" w:eastAsia="Arial Unicode MS" w:hAnsi="Times New Roman" w:cs="Times New Roman"/>
          <w:color w:val="000000"/>
          <w:sz w:val="24"/>
          <w:szCs w:val="24"/>
          <w:shd w:val="clear" w:color="auto" w:fill="FFFFFF"/>
        </w:rPr>
      </w:pPr>
      <w:r w:rsidRPr="00DF49F9">
        <w:rPr>
          <w:rFonts w:ascii="Times New Roman" w:eastAsia="Arial Unicode MS" w:hAnsi="Times New Roman" w:cs="Times New Roman"/>
          <w:color w:val="000000"/>
          <w:sz w:val="24"/>
          <w:szCs w:val="24"/>
          <w:shd w:val="clear" w:color="auto" w:fill="FFFFFF"/>
        </w:rPr>
        <w:t>Selart, M. (2010). </w:t>
      </w:r>
      <w:r w:rsidRPr="00DF49F9">
        <w:rPr>
          <w:rFonts w:ascii="Times New Roman" w:eastAsia="Arial Unicode MS" w:hAnsi="Times New Roman" w:cs="Times New Roman"/>
          <w:i/>
          <w:iCs/>
          <w:color w:val="000000"/>
          <w:sz w:val="24"/>
          <w:szCs w:val="24"/>
          <w:shd w:val="clear" w:color="auto" w:fill="FFFFFF"/>
        </w:rPr>
        <w:t>A leadership perspective on decision making</w:t>
      </w:r>
      <w:r w:rsidRPr="00DF49F9">
        <w:rPr>
          <w:rFonts w:ascii="Times New Roman" w:eastAsia="Arial Unicode MS" w:hAnsi="Times New Roman" w:cs="Times New Roman"/>
          <w:color w:val="000000"/>
          <w:sz w:val="24"/>
          <w:szCs w:val="24"/>
          <w:shd w:val="clear" w:color="auto" w:fill="FFFFFF"/>
        </w:rPr>
        <w:t>. Oslo: Cappelen akademisk.</w:t>
      </w:r>
    </w:p>
    <w:p w:rsidR="00DF49F9" w:rsidRPr="00DF49F9" w:rsidRDefault="00DF49F9" w:rsidP="00DF49F9">
      <w:pPr>
        <w:shd w:val="clear" w:color="auto" w:fill="FFFFFF"/>
        <w:spacing w:after="0" w:line="480" w:lineRule="auto"/>
        <w:rPr>
          <w:rFonts w:ascii="Times New Roman" w:eastAsia="Arial Unicode MS" w:hAnsi="Times New Roman" w:cs="Times New Roman"/>
          <w:color w:val="000000"/>
          <w:sz w:val="24"/>
          <w:szCs w:val="24"/>
        </w:rPr>
      </w:pPr>
      <w:r w:rsidRPr="00DF49F9">
        <w:rPr>
          <w:rFonts w:ascii="Times New Roman" w:eastAsia="Arial Unicode MS" w:hAnsi="Times New Roman" w:cs="Times New Roman"/>
          <w:color w:val="000000"/>
          <w:sz w:val="24"/>
          <w:szCs w:val="24"/>
          <w:shd w:val="clear" w:color="auto" w:fill="FFFFFF"/>
        </w:rPr>
        <w:t>Wang, C. L. C. (2010). </w:t>
      </w:r>
      <w:r w:rsidRPr="00DF49F9">
        <w:rPr>
          <w:rFonts w:ascii="Times New Roman" w:eastAsia="Arial Unicode MS" w:hAnsi="Times New Roman" w:cs="Times New Roman"/>
          <w:i/>
          <w:iCs/>
          <w:color w:val="000000"/>
          <w:sz w:val="24"/>
          <w:szCs w:val="24"/>
          <w:shd w:val="clear" w:color="auto" w:fill="FFFFFF"/>
        </w:rPr>
        <w:t>Managerial decision making and leadership: The essential pocket strategy book</w:t>
      </w:r>
      <w:r w:rsidRPr="00DF49F9">
        <w:rPr>
          <w:rFonts w:ascii="Times New Roman" w:eastAsia="Arial Unicode MS" w:hAnsi="Times New Roman" w:cs="Times New Roman"/>
          <w:color w:val="000000"/>
          <w:sz w:val="24"/>
          <w:szCs w:val="24"/>
          <w:shd w:val="clear" w:color="auto" w:fill="FFFFFF"/>
        </w:rPr>
        <w:t>.</w:t>
      </w:r>
    </w:p>
    <w:p w:rsidR="00B91767" w:rsidRPr="00DF49F9" w:rsidRDefault="00B91767" w:rsidP="00DF49F9">
      <w:pPr>
        <w:pBdr>
          <w:top w:val="single" w:sz="6" w:space="1" w:color="auto"/>
        </w:pBdr>
        <w:spacing w:after="0" w:line="480" w:lineRule="auto"/>
        <w:jc w:val="center"/>
        <w:rPr>
          <w:rFonts w:ascii="Times New Roman" w:eastAsia="Times New Roman" w:hAnsi="Times New Roman" w:cs="Times New Roman"/>
          <w:vanish/>
          <w:sz w:val="24"/>
          <w:szCs w:val="24"/>
        </w:rPr>
      </w:pPr>
      <w:r w:rsidRPr="00DF49F9">
        <w:rPr>
          <w:rFonts w:ascii="Times New Roman" w:eastAsia="Times New Roman" w:hAnsi="Times New Roman" w:cs="Times New Roman"/>
          <w:vanish/>
          <w:sz w:val="24"/>
          <w:szCs w:val="24"/>
        </w:rPr>
        <w:t>Bottom of Form</w:t>
      </w:r>
    </w:p>
    <w:p w:rsidR="00B91767" w:rsidRPr="00DF49F9" w:rsidRDefault="00B91767" w:rsidP="00DF49F9">
      <w:pPr>
        <w:spacing w:line="480" w:lineRule="auto"/>
        <w:rPr>
          <w:rFonts w:ascii="Times New Roman" w:hAnsi="Times New Roman" w:cs="Times New Roman"/>
          <w:sz w:val="24"/>
          <w:szCs w:val="24"/>
        </w:rPr>
      </w:pPr>
    </w:p>
    <w:sectPr w:rsidR="00B91767" w:rsidRPr="00DF49F9" w:rsidSect="00DF49F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944" w:rsidRDefault="00A57944" w:rsidP="00DF49F9">
      <w:pPr>
        <w:spacing w:after="0" w:line="240" w:lineRule="auto"/>
      </w:pPr>
      <w:r>
        <w:separator/>
      </w:r>
    </w:p>
  </w:endnote>
  <w:endnote w:type="continuationSeparator" w:id="1">
    <w:p w:rsidR="00A57944" w:rsidRDefault="00A57944" w:rsidP="00DF49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944" w:rsidRDefault="00A57944" w:rsidP="00DF49F9">
      <w:pPr>
        <w:spacing w:after="0" w:line="240" w:lineRule="auto"/>
      </w:pPr>
      <w:r>
        <w:separator/>
      </w:r>
    </w:p>
  </w:footnote>
  <w:footnote w:type="continuationSeparator" w:id="1">
    <w:p w:rsidR="00A57944" w:rsidRDefault="00A57944" w:rsidP="00DF49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F9" w:rsidRPr="00DF49F9" w:rsidRDefault="00DF49F9">
    <w:pPr>
      <w:pStyle w:val="Header"/>
      <w:jc w:val="right"/>
      <w:rPr>
        <w:rFonts w:ascii="Times New Roman" w:hAnsi="Times New Roman" w:cs="Times New Roman"/>
        <w:sz w:val="24"/>
        <w:szCs w:val="24"/>
      </w:rPr>
    </w:pPr>
    <w:r w:rsidRPr="00DF49F9">
      <w:rPr>
        <w:rFonts w:ascii="Times New Roman" w:hAnsi="Times New Roman" w:cs="Times New Roman"/>
        <w:sz w:val="24"/>
        <w:szCs w:val="24"/>
      </w:rPr>
      <w:t>ADAPTING TO CHANGE</w:t>
    </w:r>
    <w:r w:rsidRPr="00DF49F9">
      <w:rPr>
        <w:rFonts w:ascii="Times New Roman" w:hAnsi="Times New Roman" w:cs="Times New Roman"/>
        <w:sz w:val="24"/>
        <w:szCs w:val="24"/>
      </w:rPr>
      <w:tab/>
    </w:r>
    <w:r w:rsidRPr="00DF49F9">
      <w:rPr>
        <w:rFonts w:ascii="Times New Roman" w:hAnsi="Times New Roman" w:cs="Times New Roman"/>
        <w:sz w:val="24"/>
        <w:szCs w:val="24"/>
      </w:rPr>
      <w:tab/>
    </w:r>
    <w:sdt>
      <w:sdtPr>
        <w:rPr>
          <w:rFonts w:ascii="Times New Roman" w:hAnsi="Times New Roman" w:cs="Times New Roman"/>
          <w:sz w:val="24"/>
          <w:szCs w:val="24"/>
        </w:rPr>
        <w:id w:val="11358787"/>
        <w:docPartObj>
          <w:docPartGallery w:val="Page Numbers (Top of Page)"/>
          <w:docPartUnique/>
        </w:docPartObj>
      </w:sdtPr>
      <w:sdtContent>
        <w:r w:rsidRPr="00DF49F9">
          <w:rPr>
            <w:rFonts w:ascii="Times New Roman" w:hAnsi="Times New Roman" w:cs="Times New Roman"/>
            <w:sz w:val="24"/>
            <w:szCs w:val="24"/>
          </w:rPr>
          <w:fldChar w:fldCharType="begin"/>
        </w:r>
        <w:r w:rsidRPr="00DF49F9">
          <w:rPr>
            <w:rFonts w:ascii="Times New Roman" w:hAnsi="Times New Roman" w:cs="Times New Roman"/>
            <w:sz w:val="24"/>
            <w:szCs w:val="24"/>
          </w:rPr>
          <w:instrText xml:space="preserve"> PAGE   \* MERGEFORMAT </w:instrText>
        </w:r>
        <w:r w:rsidRPr="00DF49F9">
          <w:rPr>
            <w:rFonts w:ascii="Times New Roman" w:hAnsi="Times New Roman" w:cs="Times New Roman"/>
            <w:sz w:val="24"/>
            <w:szCs w:val="24"/>
          </w:rPr>
          <w:fldChar w:fldCharType="separate"/>
        </w:r>
        <w:r>
          <w:rPr>
            <w:rFonts w:ascii="Times New Roman" w:hAnsi="Times New Roman" w:cs="Times New Roman"/>
            <w:noProof/>
            <w:sz w:val="24"/>
            <w:szCs w:val="24"/>
          </w:rPr>
          <w:t>3</w:t>
        </w:r>
        <w:r w:rsidRPr="00DF49F9">
          <w:rPr>
            <w:rFonts w:ascii="Times New Roman" w:hAnsi="Times New Roman" w:cs="Times New Roman"/>
            <w:sz w:val="24"/>
            <w:szCs w:val="24"/>
          </w:rPr>
          <w:fldChar w:fldCharType="end"/>
        </w:r>
      </w:sdtContent>
    </w:sdt>
  </w:p>
  <w:p w:rsidR="00DF49F9" w:rsidRPr="00DF49F9" w:rsidRDefault="00DF49F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F9" w:rsidRPr="00DF49F9" w:rsidRDefault="00DF49F9">
    <w:pPr>
      <w:pStyle w:val="Header"/>
      <w:jc w:val="right"/>
      <w:rPr>
        <w:rFonts w:ascii="Times New Roman" w:hAnsi="Times New Roman" w:cs="Times New Roman"/>
        <w:sz w:val="24"/>
        <w:szCs w:val="24"/>
      </w:rPr>
    </w:pPr>
    <w:r w:rsidRPr="00DF49F9">
      <w:rPr>
        <w:rFonts w:ascii="Times New Roman" w:hAnsi="Times New Roman" w:cs="Times New Roman"/>
        <w:sz w:val="24"/>
        <w:szCs w:val="24"/>
      </w:rPr>
      <w:t>Running Head: ADAPTING TO CHANGE</w:t>
    </w:r>
    <w:r w:rsidRPr="00DF49F9">
      <w:rPr>
        <w:rFonts w:ascii="Times New Roman" w:hAnsi="Times New Roman" w:cs="Times New Roman"/>
        <w:sz w:val="24"/>
        <w:szCs w:val="24"/>
      </w:rPr>
      <w:tab/>
    </w:r>
    <w:r w:rsidRPr="00DF49F9">
      <w:rPr>
        <w:rFonts w:ascii="Times New Roman" w:hAnsi="Times New Roman" w:cs="Times New Roman"/>
        <w:sz w:val="24"/>
        <w:szCs w:val="24"/>
      </w:rPr>
      <w:tab/>
    </w:r>
    <w:sdt>
      <w:sdtPr>
        <w:rPr>
          <w:rFonts w:ascii="Times New Roman" w:hAnsi="Times New Roman" w:cs="Times New Roman"/>
          <w:sz w:val="24"/>
          <w:szCs w:val="24"/>
        </w:rPr>
        <w:id w:val="11358751"/>
        <w:docPartObj>
          <w:docPartGallery w:val="Page Numbers (Top of Page)"/>
          <w:docPartUnique/>
        </w:docPartObj>
      </w:sdtPr>
      <w:sdtContent>
        <w:r w:rsidRPr="00DF49F9">
          <w:rPr>
            <w:rFonts w:ascii="Times New Roman" w:hAnsi="Times New Roman" w:cs="Times New Roman"/>
            <w:sz w:val="24"/>
            <w:szCs w:val="24"/>
          </w:rPr>
          <w:fldChar w:fldCharType="begin"/>
        </w:r>
        <w:r w:rsidRPr="00DF49F9">
          <w:rPr>
            <w:rFonts w:ascii="Times New Roman" w:hAnsi="Times New Roman" w:cs="Times New Roman"/>
            <w:sz w:val="24"/>
            <w:szCs w:val="24"/>
          </w:rPr>
          <w:instrText xml:space="preserve"> PAGE   \* MERGEFORMAT </w:instrText>
        </w:r>
        <w:r w:rsidRPr="00DF49F9">
          <w:rPr>
            <w:rFonts w:ascii="Times New Roman" w:hAnsi="Times New Roman" w:cs="Times New Roman"/>
            <w:sz w:val="24"/>
            <w:szCs w:val="24"/>
          </w:rPr>
          <w:fldChar w:fldCharType="separate"/>
        </w:r>
        <w:r>
          <w:rPr>
            <w:rFonts w:ascii="Times New Roman" w:hAnsi="Times New Roman" w:cs="Times New Roman"/>
            <w:noProof/>
            <w:sz w:val="24"/>
            <w:szCs w:val="24"/>
          </w:rPr>
          <w:t>1</w:t>
        </w:r>
        <w:r w:rsidRPr="00DF49F9">
          <w:rPr>
            <w:rFonts w:ascii="Times New Roman" w:hAnsi="Times New Roman" w:cs="Times New Roman"/>
            <w:sz w:val="24"/>
            <w:szCs w:val="24"/>
          </w:rPr>
          <w:fldChar w:fldCharType="end"/>
        </w:r>
      </w:sdtContent>
    </w:sdt>
  </w:p>
  <w:p w:rsidR="00DF49F9" w:rsidRPr="00DF49F9" w:rsidRDefault="00DF49F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5919"/>
    <w:rsid w:val="00004C62"/>
    <w:rsid w:val="000740E6"/>
    <w:rsid w:val="000B0E19"/>
    <w:rsid w:val="002123DA"/>
    <w:rsid w:val="00235CE9"/>
    <w:rsid w:val="00353F0C"/>
    <w:rsid w:val="003771C3"/>
    <w:rsid w:val="00451B0C"/>
    <w:rsid w:val="005D079E"/>
    <w:rsid w:val="005F759F"/>
    <w:rsid w:val="00601B2B"/>
    <w:rsid w:val="006A56B6"/>
    <w:rsid w:val="00926645"/>
    <w:rsid w:val="009E3815"/>
    <w:rsid w:val="00A57944"/>
    <w:rsid w:val="00A713B4"/>
    <w:rsid w:val="00B42957"/>
    <w:rsid w:val="00B91767"/>
    <w:rsid w:val="00C04CE6"/>
    <w:rsid w:val="00C405CF"/>
    <w:rsid w:val="00CB0A8C"/>
    <w:rsid w:val="00DF49F9"/>
    <w:rsid w:val="00E01561"/>
    <w:rsid w:val="00E35919"/>
    <w:rsid w:val="00F613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B917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917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917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91767"/>
    <w:rPr>
      <w:rFonts w:ascii="Arial" w:eastAsia="Times New Roman" w:hAnsi="Arial" w:cs="Arial"/>
      <w:vanish/>
      <w:sz w:val="16"/>
      <w:szCs w:val="16"/>
    </w:rPr>
  </w:style>
  <w:style w:type="paragraph" w:styleId="Header">
    <w:name w:val="header"/>
    <w:basedOn w:val="Normal"/>
    <w:link w:val="HeaderChar"/>
    <w:uiPriority w:val="99"/>
    <w:unhideWhenUsed/>
    <w:rsid w:val="00DF4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9F9"/>
  </w:style>
  <w:style w:type="paragraph" w:styleId="Footer">
    <w:name w:val="footer"/>
    <w:basedOn w:val="Normal"/>
    <w:link w:val="FooterChar"/>
    <w:uiPriority w:val="99"/>
    <w:semiHidden/>
    <w:unhideWhenUsed/>
    <w:rsid w:val="00DF49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49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91316302">
      <w:bodyDiv w:val="1"/>
      <w:marLeft w:val="0"/>
      <w:marRight w:val="0"/>
      <w:marTop w:val="0"/>
      <w:marBottom w:val="0"/>
      <w:divBdr>
        <w:top w:val="none" w:sz="0" w:space="0" w:color="auto"/>
        <w:left w:val="none" w:sz="0" w:space="0" w:color="auto"/>
        <w:bottom w:val="none" w:sz="0" w:space="0" w:color="auto"/>
        <w:right w:val="none" w:sz="0" w:space="0" w:color="auto"/>
      </w:divBdr>
      <w:divsChild>
        <w:div w:id="1125151214">
          <w:marLeft w:val="0"/>
          <w:marRight w:val="0"/>
          <w:marTop w:val="0"/>
          <w:marBottom w:val="0"/>
          <w:divBdr>
            <w:top w:val="none" w:sz="0" w:space="0" w:color="auto"/>
            <w:left w:val="none" w:sz="0" w:space="0" w:color="auto"/>
            <w:bottom w:val="single" w:sz="6" w:space="3" w:color="D0D4D7"/>
            <w:right w:val="none" w:sz="0" w:space="0" w:color="auto"/>
          </w:divBdr>
          <w:divsChild>
            <w:div w:id="90206047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AbduAlqa</cp:lastModifiedBy>
  <cp:revision>4</cp:revision>
  <dcterms:created xsi:type="dcterms:W3CDTF">2020-04-29T22:35:00Z</dcterms:created>
  <dcterms:modified xsi:type="dcterms:W3CDTF">2020-04-29T22:58:00Z</dcterms:modified>
</cp:coreProperties>
</file>